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A93C" w14:textId="201DBC5D" w:rsidR="00FB1FA4" w:rsidRDefault="00FB1FA4" w:rsidP="00FB1F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A13">
        <w:rPr>
          <w:rFonts w:ascii="Arial" w:hAnsi="Arial" w:cs="Arial"/>
          <w:b/>
          <w:bCs/>
          <w:color w:val="808080" w:themeColor="background1" w:themeShade="80"/>
          <w:sz w:val="52"/>
          <w:szCs w:val="52"/>
        </w:rPr>
        <w:t>Great Western Advisory</w:t>
      </w:r>
      <w:r w:rsidRPr="00DA6488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      </w:t>
      </w:r>
      <w:r w:rsidR="00353EA9">
        <w:rPr>
          <w:noProof/>
        </w:rPr>
        <w:drawing>
          <wp:inline distT="0" distB="0" distL="0" distR="0" wp14:anchorId="2FCFF39C" wp14:editId="5A387324">
            <wp:extent cx="1074187" cy="784860"/>
            <wp:effectExtent l="0" t="0" r="0" b="0"/>
            <wp:docPr id="638335925" name="Picture 1" descr="A yellow circle with a red triang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35925" name="Picture 1" descr="A yellow circle with a red triangle and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88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13337" w14:textId="3F14696B" w:rsidR="00FB1FA4" w:rsidRPr="000D2A13" w:rsidRDefault="00DC52FE" w:rsidP="00BE7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  <w:t>MetisMax</w:t>
      </w:r>
      <w:proofErr w:type="spellEnd"/>
      <w:r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  <w:t xml:space="preserve"> Methodology</w:t>
      </w:r>
      <w:r w:rsidR="00F81826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  <w:t>: “Better Results in Half the Time”</w:t>
      </w:r>
    </w:p>
    <w:p w14:paraId="72640375" w14:textId="5B25CD91" w:rsidR="00DB0AAD" w:rsidRDefault="00FB1FA4" w:rsidP="009D368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42424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C1DD9" wp14:editId="3D3DAD04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5844540" cy="7620"/>
                <wp:effectExtent l="19050" t="38100" r="41910" b="4953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30DCB7-3855-F75C-C411-603B6F0ABC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44540" cy="762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DD66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75pt" to="460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" strokecolor="black [3200]" strokeweight="6pt">
                <v:stroke joinstyle="miter"/>
                <o:lock v:ext="edit" shapetype="f"/>
              </v:line>
            </w:pict>
          </mc:Fallback>
        </mc:AlternateContent>
      </w:r>
    </w:p>
    <w:p w14:paraId="62906A33" w14:textId="4B423717" w:rsidR="00FB1FA4" w:rsidRDefault="00FB1FA4" w:rsidP="009D36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</w:pPr>
    </w:p>
    <w:p w14:paraId="1EC576B2" w14:textId="535DE0D8" w:rsidR="00EB5964" w:rsidRDefault="00EB5964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  <w:r>
        <w:rPr>
          <w:rFonts w:hAnsi="Calibri"/>
          <w:b/>
          <w:bCs/>
          <w:noProof/>
          <w:color w:val="000000" w:themeColor="text1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7B275" wp14:editId="6116E3A3">
                <wp:simplePos x="0" y="0"/>
                <wp:positionH relativeFrom="column">
                  <wp:posOffset>0</wp:posOffset>
                </wp:positionH>
                <wp:positionV relativeFrom="paragraph">
                  <wp:posOffset>65827</wp:posOffset>
                </wp:positionV>
                <wp:extent cx="5846657" cy="1176867"/>
                <wp:effectExtent l="0" t="0" r="825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657" cy="1176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D96B9" w14:textId="77777777" w:rsidR="00EB5964" w:rsidRPr="00705AD9" w:rsidRDefault="00EB5964" w:rsidP="00EB596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05AD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Every great result is based on a series of correct decisions. But how do we know we're making the best choice?  </w:t>
                            </w:r>
                          </w:p>
                          <w:p w14:paraId="2CBC1FA9" w14:textId="77777777" w:rsidR="00EB5964" w:rsidRPr="00705AD9" w:rsidRDefault="00EB5964" w:rsidP="00EB596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05AD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Most organizations take an unstructured and subjective approach to move from goals to results and they lack the qualitative data and analytics they need to communicate and defend their</w:t>
                            </w:r>
                            <w:r w:rsidRPr="00705AD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05AD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decisions.</w:t>
                            </w:r>
                          </w:p>
                          <w:p w14:paraId="02F50BFA" w14:textId="77777777" w:rsidR="00EB5964" w:rsidRDefault="00EB5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7B2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.2pt;width:460.35pt;height: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" fillcolor="white [3201]" strokeweight=".5pt">
                <v:textbox>
                  <w:txbxContent>
                    <w:p w14:paraId="63ED96B9" w14:textId="77777777" w:rsidR="00EB5964" w:rsidRPr="00705AD9" w:rsidRDefault="00EB5964" w:rsidP="00EB5964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05AD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Every great result is based on a series of correct decisions. But how do we know we're making the best choice?  </w:t>
                      </w:r>
                    </w:p>
                    <w:p w14:paraId="2CBC1FA9" w14:textId="77777777" w:rsidR="00EB5964" w:rsidRPr="00705AD9" w:rsidRDefault="00EB5964" w:rsidP="00EB5964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05AD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Most organizations take an unstructured and subjective approach to move from goals to results and they lack the qualitative data and analytics they need to communicate and defend their</w:t>
                      </w:r>
                      <w:r w:rsidRPr="00705AD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705AD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decisions.</w:t>
                      </w:r>
                    </w:p>
                    <w:p w14:paraId="02F50BFA" w14:textId="77777777" w:rsidR="00EB5964" w:rsidRDefault="00EB5964"/>
                  </w:txbxContent>
                </v:textbox>
              </v:shape>
            </w:pict>
          </mc:Fallback>
        </mc:AlternateContent>
      </w:r>
    </w:p>
    <w:p w14:paraId="4B82BFDA" w14:textId="77777777" w:rsidR="00EB5964" w:rsidRDefault="00EB5964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</w:p>
    <w:p w14:paraId="11420D71" w14:textId="77777777" w:rsidR="00EB5964" w:rsidRDefault="00EB5964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</w:p>
    <w:p w14:paraId="5D74A694" w14:textId="77777777" w:rsidR="00EB5964" w:rsidRDefault="00EB5964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</w:p>
    <w:p w14:paraId="031D2C35" w14:textId="77777777" w:rsidR="00EB5964" w:rsidRDefault="00EB5964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</w:p>
    <w:p w14:paraId="413132DD" w14:textId="1BA2150E" w:rsidR="00F81826" w:rsidRPr="00705AD9" w:rsidRDefault="00705AD9" w:rsidP="00705AD9">
      <w:pPr>
        <w:rPr>
          <w:rFonts w:hAnsi="Calibri"/>
          <w:color w:val="000000" w:themeColor="text1"/>
          <w:kern w:val="24"/>
          <w:sz w:val="24"/>
          <w:szCs w:val="24"/>
        </w:rPr>
      </w:pPr>
      <w:r w:rsidRPr="00705AD9">
        <w:rPr>
          <w:rFonts w:hAnsi="Calibri"/>
          <w:b/>
          <w:bCs/>
          <w:color w:val="000000" w:themeColor="text1"/>
          <w:kern w:val="24"/>
          <w:sz w:val="24"/>
          <w:szCs w:val="24"/>
        </w:rPr>
        <w:t>Great Western’s</w:t>
      </w:r>
      <w:r w:rsidRPr="00705AD9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F81826" w:rsidRPr="00705AD9">
        <w:rPr>
          <w:rFonts w:hAnsi="Calibri"/>
          <w:b/>
          <w:bCs/>
          <w:color w:val="FF0000"/>
          <w:kern w:val="24"/>
          <w:sz w:val="24"/>
          <w:szCs w:val="24"/>
        </w:rPr>
        <w:t>MetisMax</w:t>
      </w:r>
      <w:proofErr w:type="spellEnd"/>
      <w:r w:rsidR="00F81826" w:rsidRPr="00705AD9">
        <w:rPr>
          <w:rFonts w:hAnsi="Calibri"/>
          <w:color w:val="000000" w:themeColor="text1"/>
          <w:kern w:val="24"/>
          <w:sz w:val="24"/>
          <w:szCs w:val="24"/>
        </w:rPr>
        <w:t xml:space="preserve"> systematically integrates customer requirements with objective and data-driven solutions to achieve any goal.  Requirements to solution impacts and solution to solution correlations are done to provide a portfolio of actions with quantitative priorities.</w:t>
      </w:r>
      <w:r w:rsidR="00EB5964">
        <w:rPr>
          <w:rFonts w:hAnsi="Calibri"/>
          <w:color w:val="000000" w:themeColor="text1"/>
          <w:kern w:val="24"/>
          <w:sz w:val="24"/>
          <w:szCs w:val="24"/>
        </w:rPr>
        <w:t xml:space="preserve">  This means e</w:t>
      </w:r>
      <w:r w:rsidR="00EB5964" w:rsidRPr="00EB5964">
        <w:rPr>
          <w:rFonts w:hAnsi="Calibri"/>
          <w:color w:val="000000" w:themeColor="text1"/>
          <w:kern w:val="24"/>
          <w:sz w:val="24"/>
          <w:szCs w:val="24"/>
        </w:rPr>
        <w:t>fficient and effective decision making to achieve any goal</w:t>
      </w:r>
      <w:r w:rsidR="00EB5964">
        <w:rPr>
          <w:rFonts w:hAnsi="Calibri"/>
          <w:color w:val="000000" w:themeColor="text1"/>
          <w:kern w:val="24"/>
          <w:sz w:val="24"/>
          <w:szCs w:val="24"/>
        </w:rPr>
        <w:t>.</w:t>
      </w:r>
    </w:p>
    <w:p w14:paraId="64AC4D61" w14:textId="5AAB9971" w:rsidR="00705AD9" w:rsidRPr="00705AD9" w:rsidRDefault="00F81826" w:rsidP="00705AD9">
      <w:pPr>
        <w:rPr>
          <w:rFonts w:hAnsi="Calibri"/>
          <w:color w:val="000000" w:themeColor="text1"/>
          <w:kern w:val="24"/>
          <w:sz w:val="24"/>
          <w:szCs w:val="24"/>
        </w:rPr>
      </w:pPr>
      <w:proofErr w:type="spellStart"/>
      <w:r w:rsidRPr="00705AD9">
        <w:rPr>
          <w:rFonts w:hAnsi="Calibri"/>
          <w:b/>
          <w:bCs/>
          <w:color w:val="FF0000"/>
          <w:kern w:val="24"/>
          <w:sz w:val="24"/>
          <w:szCs w:val="24"/>
        </w:rPr>
        <w:t>MetisMax</w:t>
      </w:r>
      <w:proofErr w:type="spellEnd"/>
      <w:r w:rsidRPr="00705AD9">
        <w:rPr>
          <w:rFonts w:hAnsi="Calibri"/>
          <w:color w:val="000000" w:themeColor="text1"/>
          <w:kern w:val="24"/>
          <w:sz w:val="24"/>
          <w:szCs w:val="24"/>
        </w:rPr>
        <w:t xml:space="preserve"> avoids “gut feel” decision making, minimizes risk and maximizes impact, turning the most complex goals into confident actions and outcomes.</w:t>
      </w:r>
    </w:p>
    <w:p w14:paraId="5DB7C694" w14:textId="1E2E84B9" w:rsidR="00705AD9" w:rsidRPr="00705AD9" w:rsidRDefault="00F81826" w:rsidP="00705AD9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  <w:proofErr w:type="spellStart"/>
      <w:r w:rsidRPr="00705AD9">
        <w:rPr>
          <w:rFonts w:hAnsi="Calibri"/>
          <w:b/>
          <w:bCs/>
          <w:color w:val="FF0000"/>
          <w:kern w:val="24"/>
          <w:sz w:val="24"/>
          <w:szCs w:val="24"/>
        </w:rPr>
        <w:t>MetisMax</w:t>
      </w:r>
      <w:proofErr w:type="spellEnd"/>
      <w:r w:rsidRPr="00705AD9">
        <w:rPr>
          <w:rFonts w:hAnsi="Calibri"/>
          <w:color w:val="000000" w:themeColor="text1"/>
          <w:kern w:val="24"/>
          <w:sz w:val="24"/>
          <w:szCs w:val="24"/>
        </w:rPr>
        <w:t xml:space="preserve"> can translate any strategic or operational goal into supportable</w:t>
      </w:r>
      <w:r w:rsidRPr="00705AD9">
        <w:rPr>
          <w:rFonts w:hAnsi="Calibri"/>
          <w:color w:val="000000" w:themeColor="text1"/>
          <w:kern w:val="24"/>
          <w:sz w:val="36"/>
          <w:szCs w:val="36"/>
        </w:rPr>
        <w:t xml:space="preserve"> </w:t>
      </w:r>
      <w:r w:rsidRPr="00705AD9">
        <w:rPr>
          <w:rFonts w:hAnsi="Calibri"/>
          <w:color w:val="000000" w:themeColor="text1"/>
          <w:kern w:val="24"/>
          <w:sz w:val="24"/>
          <w:szCs w:val="24"/>
        </w:rPr>
        <w:t>decisions with precision and clarity.</w:t>
      </w:r>
    </w:p>
    <w:p w14:paraId="79A66A7F" w14:textId="77777777" w:rsidR="00705AD9" w:rsidRPr="00705AD9" w:rsidRDefault="00705AD9" w:rsidP="00705AD9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64864D53" w14:textId="22E6EF17" w:rsidR="00705AD9" w:rsidRDefault="00705AD9" w:rsidP="00705AD9">
      <w:pPr>
        <w:pStyle w:val="ListParagraph"/>
        <w:numPr>
          <w:ilvl w:val="0"/>
          <w:numId w:val="15"/>
        </w:numPr>
        <w:rPr>
          <w:rFonts w:eastAsia="Times New Roman" w:cs="Arial"/>
          <w:color w:val="242424"/>
          <w:kern w:val="0"/>
          <w:sz w:val="24"/>
          <w:szCs w:val="24"/>
          <w14:ligatures w14:val="none"/>
        </w:rPr>
      </w:pP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One methodology, endless applications.</w:t>
      </w:r>
    </w:p>
    <w:p w14:paraId="69A95AEA" w14:textId="77777777" w:rsidR="00EB5964" w:rsidRDefault="00705AD9" w:rsidP="00EB5964">
      <w:pPr>
        <w:pStyle w:val="ListParagraph"/>
        <w:numPr>
          <w:ilvl w:val="0"/>
          <w:numId w:val="15"/>
        </w:numPr>
        <w:rPr>
          <w:rFonts w:eastAsia="Times New Roman" w:cs="Arial"/>
          <w:color w:val="242424"/>
          <w:kern w:val="0"/>
          <w:sz w:val="24"/>
          <w:szCs w:val="24"/>
          <w14:ligatures w14:val="none"/>
        </w:rPr>
      </w:pP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We bring the approach and experience to achieve desired outcomes for any type of goal, initiative, product, service processor mission area.</w:t>
      </w:r>
    </w:p>
    <w:p w14:paraId="01E884FB" w14:textId="50F09223" w:rsidR="00705AD9" w:rsidRPr="00EB5964" w:rsidRDefault="00705AD9" w:rsidP="00EB5964">
      <w:pPr>
        <w:pStyle w:val="ListParagraph"/>
        <w:numPr>
          <w:ilvl w:val="0"/>
          <w:numId w:val="15"/>
        </w:numPr>
        <w:rPr>
          <w:rFonts w:eastAsia="Times New Roman" w:cs="Arial"/>
          <w:color w:val="242424"/>
          <w:kern w:val="0"/>
          <w:sz w:val="24"/>
          <w:szCs w:val="24"/>
          <w14:ligatures w14:val="none"/>
        </w:rPr>
      </w:pPr>
      <w:r w:rsidRPr="00EB5964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Data driven, objective and results focus solutions for a process, program or the entire enterprise.</w:t>
      </w:r>
      <w:r w:rsidR="00EB5964" w:rsidRPr="00EB5964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 </w:t>
      </w:r>
    </w:p>
    <w:p w14:paraId="02C8F5E0" w14:textId="7480453A" w:rsidR="00705AD9" w:rsidRPr="00705AD9" w:rsidRDefault="00705AD9" w:rsidP="00705AD9">
      <w:pPr>
        <w:rPr>
          <w:rFonts w:eastAsia="Times New Roman" w:cs="Arial"/>
          <w:color w:val="242424"/>
          <w:kern w:val="0"/>
          <w:sz w:val="24"/>
          <w:szCs w:val="24"/>
          <w14:ligatures w14:val="none"/>
        </w:rPr>
      </w:pPr>
      <w:r w:rsidRPr="00705AD9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If you want results, </w:t>
      </w:r>
      <w:r w:rsidRPr="00705AD9"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  <w:t>Great Western</w:t>
      </w:r>
      <w:r w:rsidRPr="00705AD9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is the right partner.</w:t>
      </w:r>
    </w:p>
    <w:p w14:paraId="0101A320" w14:textId="638C6120" w:rsidR="00705AD9" w:rsidRPr="00705AD9" w:rsidRDefault="00705AD9" w:rsidP="00705AD9">
      <w:pPr>
        <w:pStyle w:val="ListParagraph"/>
        <w:numPr>
          <w:ilvl w:val="0"/>
          <w:numId w:val="22"/>
        </w:numPr>
        <w:rPr>
          <w:rFonts w:eastAsia="Times New Roman" w:cs="Arial"/>
          <w:color w:val="242424"/>
          <w:kern w:val="0"/>
          <w:sz w:val="24"/>
          <w:szCs w:val="24"/>
          <w14:ligatures w14:val="none"/>
        </w:rPr>
      </w:pPr>
      <w:r w:rsidRPr="00705AD9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We enable organizations to succeed at achieving verifiable results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.</w:t>
      </w:r>
    </w:p>
    <w:p w14:paraId="36DBB700" w14:textId="19DD5F5E" w:rsidR="00705AD9" w:rsidRDefault="00705AD9" w:rsidP="00705AD9">
      <w:pPr>
        <w:pStyle w:val="ListParagraph"/>
        <w:numPr>
          <w:ilvl w:val="0"/>
          <w:numId w:val="22"/>
        </w:numPr>
        <w:rPr>
          <w:rFonts w:eastAsia="Times New Roman" w:cs="Arial"/>
          <w:color w:val="242424"/>
          <w:kern w:val="0"/>
          <w:sz w:val="24"/>
          <w:szCs w:val="24"/>
          <w14:ligatures w14:val="none"/>
        </w:rPr>
      </w:pP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No </w:t>
      </w:r>
      <w:r w:rsidR="00CD528C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matter what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the goal, from the development of a new capability</w:t>
      </w:r>
      <w:r w:rsidR="00EB5964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,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to improving </w:t>
      </w:r>
      <w:r w:rsidR="00EB5964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an existing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process </w:t>
      </w:r>
      <w:r w:rsidR="00EB5964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or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organization, </w:t>
      </w:r>
      <w:r w:rsidR="00EB5964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to making the right acquisition or financial decisions,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we are on the journey to results with you.</w:t>
      </w:r>
    </w:p>
    <w:p w14:paraId="26085391" w14:textId="78847FF5" w:rsidR="00705AD9" w:rsidRDefault="00705AD9" w:rsidP="00705AD9">
      <w:pPr>
        <w:pStyle w:val="ListParagraph"/>
        <w:numPr>
          <w:ilvl w:val="0"/>
          <w:numId w:val="22"/>
        </w:numPr>
        <w:rPr>
          <w:rFonts w:eastAsia="Times New Roman" w:cs="Arial"/>
          <w:color w:val="242424"/>
          <w:kern w:val="0"/>
          <w:sz w:val="24"/>
          <w:szCs w:val="24"/>
          <w14:ligatures w14:val="none"/>
        </w:rPr>
      </w:pP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With </w:t>
      </w:r>
      <w:proofErr w:type="spellStart"/>
      <w:r w:rsidRPr="00705AD9">
        <w:rPr>
          <w:rFonts w:hAnsi="Calibri"/>
          <w:b/>
          <w:bCs/>
          <w:color w:val="FF0000"/>
          <w:kern w:val="24"/>
          <w:sz w:val="24"/>
          <w:szCs w:val="24"/>
        </w:rPr>
        <w:t>MetisMax</w:t>
      </w:r>
      <w:proofErr w:type="spellEnd"/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, the methodology and tools </w:t>
      </w:r>
      <w:r w:rsidR="00DC5349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of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result</w:t>
      </w:r>
      <w:r w:rsidR="00DC5349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s achievement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are in your hands.</w:t>
      </w:r>
    </w:p>
    <w:p w14:paraId="64E568CE" w14:textId="373AA2EB" w:rsidR="00705AD9" w:rsidRDefault="00705AD9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26D1AC6A" w14:textId="4C5A4EF1" w:rsidR="00705AD9" w:rsidRDefault="00332FDD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23AF0F" wp14:editId="3F935AF4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2354580" cy="396240"/>
                <wp:effectExtent l="0" t="0" r="7620" b="3810"/>
                <wp:wrapSquare wrapText="bothSides"/>
                <wp:docPr id="11756587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F9775" w14:textId="77777777" w:rsidR="00332FDD" w:rsidRDefault="00332FDD" w:rsidP="00332F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Copyright 2023: Great Western Advisory LLC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3AF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5.15pt;width:185.4pt;height:31.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" stroked="f">
                <v:textbox>
                  <w:txbxContent>
                    <w:p w14:paraId="67FF9775" w14:textId="77777777" w:rsidR="00332FDD" w:rsidRDefault="00332FDD" w:rsidP="00332F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Copyright 2023: Great Western Advisory LLC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C3C35E" w14:textId="3C95729A" w:rsidR="00705AD9" w:rsidRDefault="00705AD9" w:rsidP="00332FDD">
      <w:pPr>
        <w:shd w:val="clear" w:color="auto" w:fill="FFFFFF"/>
        <w:spacing w:after="0" w:line="240" w:lineRule="auto"/>
        <w:jc w:val="center"/>
        <w:rPr>
          <w:rFonts w:hAnsi="Calibri"/>
          <w:color w:val="000000" w:themeColor="text1"/>
          <w:kern w:val="24"/>
          <w:sz w:val="24"/>
          <w:szCs w:val="24"/>
        </w:rPr>
      </w:pPr>
    </w:p>
    <w:p w14:paraId="2374A363" w14:textId="4CACCE9A" w:rsidR="00FC2F9F" w:rsidRPr="00FC2F9F" w:rsidRDefault="00FC2F9F" w:rsidP="00FC2F9F">
      <w:pPr>
        <w:jc w:val="center"/>
        <w:rPr>
          <w:b/>
          <w:bCs/>
        </w:rPr>
      </w:pPr>
      <w:proofErr w:type="spellStart"/>
      <w:r w:rsidRPr="00055F70">
        <w:rPr>
          <w:b/>
          <w:bCs/>
        </w:rPr>
        <w:lastRenderedPageBreak/>
        <w:t>MetisMax</w:t>
      </w:r>
      <w:proofErr w:type="spellEnd"/>
      <w:r w:rsidRPr="00055F70">
        <w:rPr>
          <w:b/>
          <w:bCs/>
        </w:rPr>
        <w:t xml:space="preserve"> Methodolog</w:t>
      </w:r>
      <w:r>
        <w:rPr>
          <w:b/>
          <w:bCs/>
        </w:rPr>
        <w:t>y</w:t>
      </w:r>
    </w:p>
    <w:p w14:paraId="4F33BCA1" w14:textId="24BE1A73" w:rsidR="00705AD9" w:rsidRDefault="00EB596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  <w:r>
        <w:rPr>
          <w:rFonts w:ascii="Arial" w:eastAsia="Times New Roman" w:hAnsi="Arial" w:cs="Arial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2C0983DF" wp14:editId="5B824936">
            <wp:extent cx="5943600" cy="33967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54839" w14:textId="77777777" w:rsidR="00705AD9" w:rsidRDefault="00705AD9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75FD6CDE" w14:textId="2A065A27" w:rsidR="00780CF4" w:rsidRPr="00780CF4" w:rsidRDefault="00780CF4" w:rsidP="00780CF4">
      <w:r>
        <w:t>NOTE: Call Outs indicate where artificial intelligence (AI) may be applied to facilitate Solutioning Team brainstorming, idea generation and decision making.</w:t>
      </w:r>
    </w:p>
    <w:p w14:paraId="63DAB27D" w14:textId="030E886B" w:rsidR="00780CF4" w:rsidRPr="00780CF4" w:rsidRDefault="00780CF4" w:rsidP="00780CF4">
      <w:pPr>
        <w:jc w:val="center"/>
        <w:rPr>
          <w:b/>
          <w:bCs/>
        </w:rPr>
      </w:pPr>
      <w:proofErr w:type="spellStart"/>
      <w:r w:rsidRPr="00055F70">
        <w:rPr>
          <w:b/>
          <w:bCs/>
        </w:rPr>
        <w:t>MetisMax</w:t>
      </w:r>
      <w:proofErr w:type="spellEnd"/>
      <w:r w:rsidRPr="00055F70">
        <w:rPr>
          <w:b/>
          <w:bCs/>
        </w:rPr>
        <w:t xml:space="preserve"> Methodology Steps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8167"/>
      </w:tblGrid>
      <w:tr w:rsidR="00780CF4" w14:paraId="4D322B79" w14:textId="77777777" w:rsidTr="006F16F4">
        <w:tc>
          <w:tcPr>
            <w:tcW w:w="1165" w:type="dxa"/>
            <w:shd w:val="clear" w:color="auto" w:fill="E2EFD9" w:themeFill="accent6" w:themeFillTint="33"/>
          </w:tcPr>
          <w:p w14:paraId="57FE5E14" w14:textId="77777777" w:rsidR="00780CF4" w:rsidRPr="006808FB" w:rsidRDefault="00780CF4" w:rsidP="006F16F4">
            <w:pPr>
              <w:jc w:val="center"/>
              <w:rPr>
                <w:b/>
                <w:bCs/>
              </w:rPr>
            </w:pPr>
            <w:r w:rsidRPr="006808FB">
              <w:rPr>
                <w:b/>
                <w:bCs/>
              </w:rPr>
              <w:t>G</w:t>
            </w:r>
          </w:p>
        </w:tc>
        <w:tc>
          <w:tcPr>
            <w:tcW w:w="8185" w:type="dxa"/>
          </w:tcPr>
          <w:p w14:paraId="546BF8BC" w14:textId="77777777" w:rsidR="00780CF4" w:rsidRDefault="00780CF4" w:rsidP="006F16F4">
            <w:r w:rsidRPr="000F4C7B">
              <w:rPr>
                <w:b/>
                <w:bCs/>
              </w:rPr>
              <w:t>Goal</w:t>
            </w:r>
            <w:r>
              <w:t xml:space="preserve"> – Statement of desired result or outcome</w:t>
            </w:r>
          </w:p>
        </w:tc>
      </w:tr>
      <w:tr w:rsidR="00780CF4" w14:paraId="459BEE60" w14:textId="77777777" w:rsidTr="006F16F4">
        <w:tc>
          <w:tcPr>
            <w:tcW w:w="1165" w:type="dxa"/>
            <w:shd w:val="clear" w:color="auto" w:fill="FBE4D5" w:themeFill="accent2" w:themeFillTint="33"/>
          </w:tcPr>
          <w:p w14:paraId="18BA9F5F" w14:textId="77777777" w:rsidR="00780CF4" w:rsidRPr="006808FB" w:rsidRDefault="00780CF4" w:rsidP="006F16F4">
            <w:pPr>
              <w:jc w:val="center"/>
              <w:rPr>
                <w:b/>
                <w:bCs/>
              </w:rPr>
            </w:pPr>
            <w:r w:rsidRPr="006808FB">
              <w:rPr>
                <w:b/>
                <w:bCs/>
              </w:rPr>
              <w:t>R</w:t>
            </w:r>
          </w:p>
        </w:tc>
        <w:tc>
          <w:tcPr>
            <w:tcW w:w="8185" w:type="dxa"/>
          </w:tcPr>
          <w:p w14:paraId="4A80ADE4" w14:textId="77777777" w:rsidR="00780CF4" w:rsidRDefault="00780CF4" w:rsidP="006F16F4">
            <w:r w:rsidRPr="000F4C7B">
              <w:rPr>
                <w:b/>
                <w:bCs/>
              </w:rPr>
              <w:t>Requirements</w:t>
            </w:r>
            <w:r>
              <w:t xml:space="preserve"> – “WHAT” is needed to achieve the goal</w:t>
            </w:r>
          </w:p>
        </w:tc>
      </w:tr>
      <w:tr w:rsidR="00780CF4" w14:paraId="0ED10529" w14:textId="77777777" w:rsidTr="006F16F4">
        <w:tc>
          <w:tcPr>
            <w:tcW w:w="1165" w:type="dxa"/>
            <w:shd w:val="clear" w:color="auto" w:fill="B8EDF6"/>
          </w:tcPr>
          <w:p w14:paraId="0A14BDF5" w14:textId="77777777" w:rsidR="00780CF4" w:rsidRPr="006808FB" w:rsidRDefault="00780CF4" w:rsidP="006F16F4">
            <w:pPr>
              <w:jc w:val="center"/>
              <w:rPr>
                <w:b/>
                <w:bCs/>
              </w:rPr>
            </w:pPr>
            <w:r w:rsidRPr="006808FB">
              <w:rPr>
                <w:b/>
                <w:bCs/>
              </w:rPr>
              <w:t>S</w:t>
            </w:r>
          </w:p>
        </w:tc>
        <w:tc>
          <w:tcPr>
            <w:tcW w:w="8185" w:type="dxa"/>
          </w:tcPr>
          <w:p w14:paraId="58C814C1" w14:textId="77777777" w:rsidR="00780CF4" w:rsidRDefault="00780CF4" w:rsidP="006F16F4">
            <w:r w:rsidRPr="000F4C7B">
              <w:rPr>
                <w:b/>
                <w:bCs/>
              </w:rPr>
              <w:t>Solutions</w:t>
            </w:r>
            <w:r>
              <w:t xml:space="preserve"> – “HOW” requirements will be satisfied</w:t>
            </w:r>
          </w:p>
        </w:tc>
      </w:tr>
      <w:tr w:rsidR="00780CF4" w14:paraId="41110064" w14:textId="77777777" w:rsidTr="006F16F4">
        <w:tc>
          <w:tcPr>
            <w:tcW w:w="1165" w:type="dxa"/>
            <w:shd w:val="clear" w:color="auto" w:fill="B8EDF6"/>
          </w:tcPr>
          <w:p w14:paraId="03BFAF98" w14:textId="77777777" w:rsidR="00780CF4" w:rsidRPr="006808FB" w:rsidRDefault="00780CF4" w:rsidP="006F16F4">
            <w:pPr>
              <w:jc w:val="center"/>
              <w:rPr>
                <w:b/>
                <w:bCs/>
              </w:rPr>
            </w:pPr>
            <w:r w:rsidRPr="006808FB">
              <w:rPr>
                <w:b/>
                <w:bCs/>
              </w:rPr>
              <w:t>P</w:t>
            </w:r>
          </w:p>
        </w:tc>
        <w:tc>
          <w:tcPr>
            <w:tcW w:w="8185" w:type="dxa"/>
          </w:tcPr>
          <w:p w14:paraId="6BC00872" w14:textId="77777777" w:rsidR="00780CF4" w:rsidRDefault="00780CF4" w:rsidP="006F16F4">
            <w:r w:rsidRPr="000F4C7B">
              <w:rPr>
                <w:b/>
                <w:bCs/>
              </w:rPr>
              <w:t>Performance</w:t>
            </w:r>
            <w:r>
              <w:t xml:space="preserve"> – Solution targets and performance measures</w:t>
            </w:r>
          </w:p>
        </w:tc>
      </w:tr>
      <w:tr w:rsidR="00780CF4" w14:paraId="4CE73730" w14:textId="77777777" w:rsidTr="006F16F4">
        <w:tc>
          <w:tcPr>
            <w:tcW w:w="1165" w:type="dxa"/>
            <w:shd w:val="clear" w:color="auto" w:fill="B8EDF6"/>
          </w:tcPr>
          <w:p w14:paraId="4448C349" w14:textId="77777777" w:rsidR="00780CF4" w:rsidRPr="006808FB" w:rsidRDefault="00780CF4" w:rsidP="006F16F4">
            <w:pPr>
              <w:jc w:val="center"/>
              <w:rPr>
                <w:b/>
                <w:bCs/>
              </w:rPr>
            </w:pPr>
            <w:r w:rsidRPr="006808FB">
              <w:rPr>
                <w:b/>
                <w:bCs/>
              </w:rPr>
              <w:t>I</w:t>
            </w:r>
          </w:p>
        </w:tc>
        <w:tc>
          <w:tcPr>
            <w:tcW w:w="8185" w:type="dxa"/>
          </w:tcPr>
          <w:p w14:paraId="3678A1E2" w14:textId="77777777" w:rsidR="00780CF4" w:rsidRDefault="00780CF4" w:rsidP="006F16F4">
            <w:r w:rsidRPr="000F4C7B">
              <w:rPr>
                <w:b/>
                <w:bCs/>
              </w:rPr>
              <w:t>Impacts</w:t>
            </w:r>
            <w:r>
              <w:t xml:space="preserve"> – Solution and requirement relationships, synergies and value</w:t>
            </w:r>
          </w:p>
        </w:tc>
      </w:tr>
      <w:tr w:rsidR="00780CF4" w14:paraId="49A1F264" w14:textId="77777777" w:rsidTr="006F16F4">
        <w:tc>
          <w:tcPr>
            <w:tcW w:w="1165" w:type="dxa"/>
            <w:shd w:val="clear" w:color="auto" w:fill="F5C8E0"/>
          </w:tcPr>
          <w:p w14:paraId="5D3D0F57" w14:textId="77777777" w:rsidR="00780CF4" w:rsidRPr="006808FB" w:rsidRDefault="00780CF4" w:rsidP="006F16F4">
            <w:pPr>
              <w:jc w:val="center"/>
              <w:rPr>
                <w:b/>
                <w:bCs/>
              </w:rPr>
            </w:pPr>
            <w:r w:rsidRPr="006808FB">
              <w:rPr>
                <w:b/>
                <w:bCs/>
              </w:rPr>
              <w:t>R</w:t>
            </w:r>
          </w:p>
        </w:tc>
        <w:tc>
          <w:tcPr>
            <w:tcW w:w="8185" w:type="dxa"/>
          </w:tcPr>
          <w:p w14:paraId="0A8273D2" w14:textId="77777777" w:rsidR="00780CF4" w:rsidRDefault="00780CF4" w:rsidP="006F16F4">
            <w:r w:rsidRPr="000F4C7B">
              <w:rPr>
                <w:b/>
                <w:bCs/>
              </w:rPr>
              <w:t>Readiness</w:t>
            </w:r>
            <w:r>
              <w:t xml:space="preserve"> – Availability of organizational elements to implement solutions</w:t>
            </w:r>
          </w:p>
        </w:tc>
      </w:tr>
    </w:tbl>
    <w:p w14:paraId="64DCBB85" w14:textId="5A05686E" w:rsidR="00780CF4" w:rsidRDefault="00780CF4" w:rsidP="00780CF4">
      <w:r>
        <w:rPr>
          <w:rFonts w:hAnsi="Calibri"/>
          <w:noProof/>
          <w:color w:val="000000" w:themeColor="text1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7811F" wp14:editId="245F7C22">
                <wp:simplePos x="0" y="0"/>
                <wp:positionH relativeFrom="column">
                  <wp:posOffset>3166533</wp:posOffset>
                </wp:positionH>
                <wp:positionV relativeFrom="paragraph">
                  <wp:posOffset>157481</wp:posOffset>
                </wp:positionV>
                <wp:extent cx="2776855" cy="2175510"/>
                <wp:effectExtent l="0" t="0" r="17145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217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B4540FA" w14:textId="77777777" w:rsidR="00780CF4" w:rsidRDefault="00780CF4" w:rsidP="00780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48E7">
                              <w:rPr>
                                <w:b/>
                                <w:bCs/>
                              </w:rPr>
                              <w:t xml:space="preserve">With the </w:t>
                            </w:r>
                            <w:proofErr w:type="spellStart"/>
                            <w:r w:rsidRPr="00C348E7">
                              <w:rPr>
                                <w:b/>
                                <w:bCs/>
                              </w:rPr>
                              <w:t>MetisMax</w:t>
                            </w:r>
                            <w:proofErr w:type="spellEnd"/>
                            <w:r w:rsidRPr="00C348E7">
                              <w:rPr>
                                <w:b/>
                                <w:bCs/>
                              </w:rPr>
                              <w:t xml:space="preserve"> Methodology</w:t>
                            </w:r>
                          </w:p>
                          <w:p w14:paraId="6A5ED301" w14:textId="608B16BE" w:rsidR="00780CF4" w:rsidRDefault="00780CF4" w:rsidP="00780CF4">
                            <w:r>
                              <w:t>The organization takes an objective, structured and quantitative approach to achieve results</w:t>
                            </w:r>
                          </w:p>
                          <w:p w14:paraId="52D1CBB1" w14:textId="77777777" w:rsidR="00780CF4" w:rsidRDefault="00780CF4" w:rsidP="00780CF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</w:pPr>
                            <w:r>
                              <w:t>Likely to achieve desired results</w:t>
                            </w:r>
                          </w:p>
                          <w:p w14:paraId="55802894" w14:textId="77777777" w:rsidR="00780CF4" w:rsidRDefault="00780CF4" w:rsidP="00780CF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</w:pPr>
                            <w:r>
                              <w:t>Likely to meet implementation schedules</w:t>
                            </w:r>
                          </w:p>
                          <w:p w14:paraId="30A1A975" w14:textId="77777777" w:rsidR="00780CF4" w:rsidRDefault="00780CF4" w:rsidP="00780CF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</w:pPr>
                            <w:r>
                              <w:t>Likely to stay on budget</w:t>
                            </w:r>
                          </w:p>
                          <w:p w14:paraId="44EEB25D" w14:textId="77777777" w:rsidR="00780CF4" w:rsidRDefault="00780CF4" w:rsidP="00780CF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</w:pPr>
                            <w:r>
                              <w:t>Organizational return on investment achieved</w:t>
                            </w:r>
                          </w:p>
                          <w:p w14:paraId="000E82ED" w14:textId="77777777" w:rsidR="00780CF4" w:rsidRDefault="00780CF4" w:rsidP="00780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7811F" id="Text Box 10" o:spid="_x0000_s1027" type="#_x0000_t202" style="position:absolute;margin-left:249.35pt;margin-top:12.4pt;width:218.65pt;height:1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" fillcolor="white [3201]" strokecolor="#00b050" strokeweight=".5pt">
                <v:textbox>
                  <w:txbxContent>
                    <w:p w14:paraId="0B4540FA" w14:textId="77777777" w:rsidR="00780CF4" w:rsidRDefault="00780CF4" w:rsidP="00780C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48E7">
                        <w:rPr>
                          <w:b/>
                          <w:bCs/>
                        </w:rPr>
                        <w:t xml:space="preserve">With the </w:t>
                      </w:r>
                      <w:proofErr w:type="spellStart"/>
                      <w:r w:rsidRPr="00C348E7">
                        <w:rPr>
                          <w:b/>
                          <w:bCs/>
                        </w:rPr>
                        <w:t>MetisMax</w:t>
                      </w:r>
                      <w:proofErr w:type="spellEnd"/>
                      <w:r w:rsidRPr="00C348E7">
                        <w:rPr>
                          <w:b/>
                          <w:bCs/>
                        </w:rPr>
                        <w:t xml:space="preserve"> Methodology</w:t>
                      </w:r>
                    </w:p>
                    <w:p w14:paraId="6A5ED301" w14:textId="608B16BE" w:rsidR="00780CF4" w:rsidRDefault="00780CF4" w:rsidP="00780CF4">
                      <w:r>
                        <w:t>The organization takes an objective, structured and quantitative approach to achieve results</w:t>
                      </w:r>
                    </w:p>
                    <w:p w14:paraId="52D1CBB1" w14:textId="77777777" w:rsidR="00780CF4" w:rsidRDefault="00780CF4" w:rsidP="00780CF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</w:pPr>
                      <w:r>
                        <w:t>Likely to achieve desired results</w:t>
                      </w:r>
                    </w:p>
                    <w:p w14:paraId="55802894" w14:textId="77777777" w:rsidR="00780CF4" w:rsidRDefault="00780CF4" w:rsidP="00780CF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</w:pPr>
                      <w:r>
                        <w:t>Likely to meet implementation schedules</w:t>
                      </w:r>
                    </w:p>
                    <w:p w14:paraId="30A1A975" w14:textId="77777777" w:rsidR="00780CF4" w:rsidRDefault="00780CF4" w:rsidP="00780CF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</w:pPr>
                      <w:r>
                        <w:t>Likely to stay on budget</w:t>
                      </w:r>
                    </w:p>
                    <w:p w14:paraId="44EEB25D" w14:textId="77777777" w:rsidR="00780CF4" w:rsidRDefault="00780CF4" w:rsidP="00780CF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</w:pPr>
                      <w:r>
                        <w:t>Organizational return on investment achieved</w:t>
                      </w:r>
                    </w:p>
                    <w:p w14:paraId="000E82ED" w14:textId="77777777" w:rsidR="00780CF4" w:rsidRDefault="00780CF4" w:rsidP="00780CF4"/>
                  </w:txbxContent>
                </v:textbox>
              </v:shape>
            </w:pict>
          </mc:Fallback>
        </mc:AlternateContent>
      </w:r>
      <w:r>
        <w:rPr>
          <w:rFonts w:hAnsi="Calibri"/>
          <w:noProof/>
          <w:color w:val="000000" w:themeColor="text1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28AAC" wp14:editId="46D63FEF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2776855" cy="2175933"/>
                <wp:effectExtent l="0" t="0" r="17145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2175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7131A4B" w14:textId="77777777" w:rsidR="00780CF4" w:rsidRDefault="00780CF4" w:rsidP="00780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48E7">
                              <w:rPr>
                                <w:b/>
                                <w:bCs/>
                              </w:rPr>
                              <w:t xml:space="preserve">Without the </w:t>
                            </w:r>
                            <w:proofErr w:type="spellStart"/>
                            <w:r w:rsidRPr="00C348E7">
                              <w:rPr>
                                <w:b/>
                                <w:bCs/>
                              </w:rPr>
                              <w:t>MetisMax</w:t>
                            </w:r>
                            <w:proofErr w:type="spellEnd"/>
                            <w:r w:rsidRPr="00C348E7">
                              <w:rPr>
                                <w:b/>
                                <w:bCs/>
                              </w:rPr>
                              <w:t xml:space="preserve"> Methodology</w:t>
                            </w:r>
                          </w:p>
                          <w:p w14:paraId="68465D31" w14:textId="2897BF1A" w:rsidR="00780CF4" w:rsidRDefault="00780CF4" w:rsidP="00780CF4">
                            <w:r>
                              <w:t>The organization takes a subjective, scattered and qualitative approach to achieve results</w:t>
                            </w:r>
                          </w:p>
                          <w:p w14:paraId="6E720307" w14:textId="77777777" w:rsidR="00780CF4" w:rsidRDefault="00780CF4" w:rsidP="00780CF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</w:pPr>
                            <w:r>
                              <w:t>Unachieved or suboptimal results</w:t>
                            </w:r>
                          </w:p>
                          <w:p w14:paraId="26EB28C4" w14:textId="77777777" w:rsidR="00780CF4" w:rsidRDefault="00780CF4" w:rsidP="00780CF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</w:pPr>
                            <w:r>
                              <w:t>Extended implementation timelines</w:t>
                            </w:r>
                          </w:p>
                          <w:p w14:paraId="2687BF8C" w14:textId="77777777" w:rsidR="00780CF4" w:rsidRDefault="00780CF4" w:rsidP="00780CF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</w:pPr>
                            <w:r>
                              <w:t>Additional costs</w:t>
                            </w:r>
                          </w:p>
                          <w:p w14:paraId="40CC1741" w14:textId="77777777" w:rsidR="00780CF4" w:rsidRDefault="00780CF4" w:rsidP="00780CF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</w:pPr>
                            <w:r>
                              <w:t>Low organizational adoption</w:t>
                            </w:r>
                          </w:p>
                          <w:p w14:paraId="3250A81C" w14:textId="77777777" w:rsidR="00780CF4" w:rsidRDefault="00780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8AAC" id="Text Box 9" o:spid="_x0000_s1028" type="#_x0000_t202" style="position:absolute;margin-left:0;margin-top:12.4pt;width:218.65pt;height:1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" fillcolor="white [3201]" strokecolor="red" strokeweight=".5pt">
                <v:textbox>
                  <w:txbxContent>
                    <w:p w14:paraId="77131A4B" w14:textId="77777777" w:rsidR="00780CF4" w:rsidRDefault="00780CF4" w:rsidP="00780C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48E7">
                        <w:rPr>
                          <w:b/>
                          <w:bCs/>
                        </w:rPr>
                        <w:t xml:space="preserve">Without the </w:t>
                      </w:r>
                      <w:proofErr w:type="spellStart"/>
                      <w:r w:rsidRPr="00C348E7">
                        <w:rPr>
                          <w:b/>
                          <w:bCs/>
                        </w:rPr>
                        <w:t>MetisMax</w:t>
                      </w:r>
                      <w:proofErr w:type="spellEnd"/>
                      <w:r w:rsidRPr="00C348E7">
                        <w:rPr>
                          <w:b/>
                          <w:bCs/>
                        </w:rPr>
                        <w:t xml:space="preserve"> Methodology</w:t>
                      </w:r>
                    </w:p>
                    <w:p w14:paraId="68465D31" w14:textId="2897BF1A" w:rsidR="00780CF4" w:rsidRDefault="00780CF4" w:rsidP="00780CF4">
                      <w:r>
                        <w:t>The organization takes a subjective, scattered and qualitative approach to achieve results</w:t>
                      </w:r>
                    </w:p>
                    <w:p w14:paraId="6E720307" w14:textId="77777777" w:rsidR="00780CF4" w:rsidRDefault="00780CF4" w:rsidP="00780CF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</w:pPr>
                      <w:r>
                        <w:t>Unachieved or suboptimal results</w:t>
                      </w:r>
                    </w:p>
                    <w:p w14:paraId="26EB28C4" w14:textId="77777777" w:rsidR="00780CF4" w:rsidRDefault="00780CF4" w:rsidP="00780CF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</w:pPr>
                      <w:r>
                        <w:t>Extended implementation timelines</w:t>
                      </w:r>
                    </w:p>
                    <w:p w14:paraId="2687BF8C" w14:textId="77777777" w:rsidR="00780CF4" w:rsidRDefault="00780CF4" w:rsidP="00780CF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</w:pPr>
                      <w:r>
                        <w:t>Additional costs</w:t>
                      </w:r>
                    </w:p>
                    <w:p w14:paraId="40CC1741" w14:textId="77777777" w:rsidR="00780CF4" w:rsidRDefault="00780CF4" w:rsidP="00780CF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</w:pPr>
                      <w:r>
                        <w:t>Low organizational adoption</w:t>
                      </w:r>
                    </w:p>
                    <w:p w14:paraId="3250A81C" w14:textId="77777777" w:rsidR="00780CF4" w:rsidRDefault="00780CF4"/>
                  </w:txbxContent>
                </v:textbox>
              </v:shape>
            </w:pict>
          </mc:Fallback>
        </mc:AlternateContent>
      </w:r>
    </w:p>
    <w:p w14:paraId="62C61123" w14:textId="19A2333D" w:rsidR="00705AD9" w:rsidRDefault="00705AD9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4AFC95EE" w14:textId="30AAD4F5" w:rsidR="00FB34DF" w:rsidRDefault="00FB34DF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0B28A41F" w14:textId="77777777" w:rsidR="00780CF4" w:rsidRDefault="00780CF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21D0D3DD" w14:textId="77777777" w:rsidR="00780CF4" w:rsidRDefault="00780CF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6EC534AC" w14:textId="77777777" w:rsidR="00780CF4" w:rsidRDefault="00780CF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12F2751C" w14:textId="77777777" w:rsidR="00780CF4" w:rsidRDefault="00780CF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1CEEEC86" w14:textId="77777777" w:rsidR="00780CF4" w:rsidRDefault="00780CF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05DA690C" w14:textId="77777777" w:rsidR="00780CF4" w:rsidRDefault="00780CF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47C4DAF6" w14:textId="77777777" w:rsidR="00780CF4" w:rsidRDefault="00780CF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33DA9064" w14:textId="77777777" w:rsidR="00780CF4" w:rsidRDefault="00780CF4" w:rsidP="00F81826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70B0435D" w14:textId="5DE3C963" w:rsidR="00FB34DF" w:rsidRDefault="00FB34DF" w:rsidP="00FB34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</w:pPr>
    </w:p>
    <w:p w14:paraId="69DC9B3B" w14:textId="03C2251D" w:rsidR="00165CCA" w:rsidRPr="00780CF4" w:rsidRDefault="00165CCA" w:rsidP="00165CCA">
      <w:pPr>
        <w:jc w:val="center"/>
        <w:rPr>
          <w:b/>
          <w:bCs/>
        </w:rPr>
      </w:pPr>
      <w:proofErr w:type="spellStart"/>
      <w:r w:rsidRPr="00055F70">
        <w:rPr>
          <w:b/>
          <w:bCs/>
        </w:rPr>
        <w:lastRenderedPageBreak/>
        <w:t>MetisMax</w:t>
      </w:r>
      <w:proofErr w:type="spellEnd"/>
      <w:r w:rsidRPr="00055F70">
        <w:rPr>
          <w:b/>
          <w:bCs/>
        </w:rPr>
        <w:t xml:space="preserve"> Methodology </w:t>
      </w:r>
      <w:r>
        <w:rPr>
          <w:b/>
          <w:bCs/>
        </w:rPr>
        <w:t>and Client Solutioning Teams</w:t>
      </w:r>
    </w:p>
    <w:p w14:paraId="06B1B0E9" w14:textId="77777777" w:rsidR="00165CCA" w:rsidRDefault="00165CCA" w:rsidP="00FB34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</w:pPr>
    </w:p>
    <w:p w14:paraId="55144181" w14:textId="5916A213" w:rsidR="00067B94" w:rsidRDefault="00D36C30" w:rsidP="00067B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</w:pPr>
      <w:r w:rsidRPr="00D36C30">
        <w:rPr>
          <w:rFonts w:ascii="Calibri" w:eastAsia="Times New Roman" w:hAnsi="Calibri" w:cs="Calibri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54549DC0" wp14:editId="32D1F3C1">
            <wp:extent cx="5943600" cy="32200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0C02A" w14:textId="3818F6A2" w:rsidR="00067B94" w:rsidRDefault="00067B94" w:rsidP="00067B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</w:pPr>
    </w:p>
    <w:p w14:paraId="407EEDDE" w14:textId="77777777" w:rsidR="00165CCA" w:rsidRDefault="00165CCA" w:rsidP="00165C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</w:pPr>
      <w:r w:rsidRPr="00165CCA">
        <w:rPr>
          <w:rFonts w:eastAsia="Times New Roman" w:cs="Arial"/>
          <w:b/>
          <w:bCs/>
          <w:color w:val="000000" w:themeColor="text1"/>
          <w:kern w:val="0"/>
          <w:sz w:val="24"/>
          <w:szCs w:val="24"/>
          <w14:ligatures w14:val="none"/>
        </w:rPr>
        <w:t>Great Western</w:t>
      </w:r>
      <w:r w:rsidR="006D648E" w:rsidRPr="00165CCA">
        <w:rPr>
          <w:rFonts w:eastAsia="Times New Roman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leads client teams through the </w:t>
      </w:r>
      <w:proofErr w:type="spellStart"/>
      <w:r w:rsidRPr="00165CCA">
        <w:rPr>
          <w:rFonts w:eastAsia="Times New Roman" w:cs="Arial"/>
          <w:b/>
          <w:bCs/>
          <w:color w:val="FF0000"/>
          <w:kern w:val="0"/>
          <w:sz w:val="24"/>
          <w:szCs w:val="24"/>
          <w14:ligatures w14:val="none"/>
        </w:rPr>
        <w:t>MetisMax</w:t>
      </w:r>
      <w:proofErr w:type="spellEnd"/>
      <w:r w:rsidR="006D648E" w:rsidRPr="006D648E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methodology </w:t>
      </w:r>
      <w:r w:rsidR="006D648E" w:rsidRPr="006D648E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in facilitated sessions.  We call them </w:t>
      </w:r>
      <w:r w:rsidR="006D648E" w:rsidRPr="006D648E"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  <w:t>“Solutioning Teams.”</w:t>
      </w:r>
    </w:p>
    <w:p w14:paraId="37693FB5" w14:textId="77777777" w:rsidR="00165CCA" w:rsidRDefault="006D648E" w:rsidP="00165C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</w:pPr>
      <w:r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We work with the client’s leadership to identify an organizationally relevant Goal or initiative to which the </w:t>
      </w:r>
      <w:r w:rsidRPr="00165CCA"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  <w:t>Solutioning Teams</w:t>
      </w:r>
      <w:r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apply the methodology during the sessions.</w:t>
      </w:r>
    </w:p>
    <w:p w14:paraId="3AF75899" w14:textId="77777777" w:rsidR="00165CCA" w:rsidRDefault="006D648E" w:rsidP="00165C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</w:pPr>
      <w:r w:rsidRPr="00165CCA"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  <w:t>Solutioning Teams</w:t>
      </w:r>
      <w:r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learn each step of the methodology, then immediately apply the methodology to the sample Goal or initiative to which the client’s leadership has agreed.</w:t>
      </w:r>
    </w:p>
    <w:p w14:paraId="10E2D882" w14:textId="0BB41381" w:rsidR="00165CCA" w:rsidRDefault="006D648E" w:rsidP="00165C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</w:pPr>
      <w:r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At the conclusion of the </w:t>
      </w:r>
      <w:r w:rsidR="00165CCA"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methodology</w:t>
      </w:r>
      <w:r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, the </w:t>
      </w:r>
      <w:r w:rsidRPr="00165CCA"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  <w:t>Solutioning Team</w:t>
      </w:r>
      <w:r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produces a Final Report that can immediately be used as a roadmap to implement the desired Goal.</w:t>
      </w:r>
      <w:r w:rsid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 The Report also contains specific procedures and check sheets the Teams can use to manage the individual and organization level change needed to effectively implement the Goal.</w:t>
      </w:r>
    </w:p>
    <w:p w14:paraId="483D8DC3" w14:textId="2558487E" w:rsidR="006D648E" w:rsidRPr="00165CCA" w:rsidRDefault="00165CCA" w:rsidP="00165CC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</w:pP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In addition to Goal achievement</w:t>
      </w:r>
      <w:r w:rsidR="006D648E"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, </w:t>
      </w:r>
      <w:r w:rsidR="006D648E" w:rsidRPr="00165CCA">
        <w:rPr>
          <w:rFonts w:eastAsia="Times New Roman" w:cs="Arial"/>
          <w:b/>
          <w:bCs/>
          <w:color w:val="242424"/>
          <w:kern w:val="0"/>
          <w:sz w:val="24"/>
          <w:szCs w:val="24"/>
          <w14:ligatures w14:val="none"/>
        </w:rPr>
        <w:t>Team</w:t>
      </w:r>
      <w:r w:rsidR="006D648E"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members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and their organization, </w:t>
      </w:r>
      <w:r w:rsidR="006D648E" w:rsidRPr="00165CCA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will have a repeatable methodology and the skills to apply it to develop Results for any Goal they wish to solve.</w:t>
      </w:r>
    </w:p>
    <w:p w14:paraId="25C86CD2" w14:textId="77777777" w:rsidR="006D648E" w:rsidRDefault="006D648E" w:rsidP="00F01302">
      <w:pPr>
        <w:shd w:val="clear" w:color="auto" w:fill="FFFFFF"/>
        <w:spacing w:after="0" w:line="240" w:lineRule="auto"/>
        <w:rPr>
          <w:rFonts w:hAnsi="Calibri"/>
          <w:color w:val="000000" w:themeColor="text1"/>
          <w:kern w:val="24"/>
          <w:sz w:val="24"/>
          <w:szCs w:val="24"/>
        </w:rPr>
      </w:pPr>
    </w:p>
    <w:p w14:paraId="4EC2DABD" w14:textId="29B9A63C" w:rsidR="00F01302" w:rsidRPr="00DB304C" w:rsidRDefault="00873AD8" w:rsidP="006D64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</w:pPr>
      <w:r>
        <w:rPr>
          <w:rFonts w:hAnsi="Calibri"/>
          <w:color w:val="000000" w:themeColor="text1"/>
          <w:kern w:val="24"/>
          <w:sz w:val="24"/>
          <w:szCs w:val="24"/>
        </w:rPr>
        <w:t>A</w:t>
      </w:r>
      <w:r w:rsidR="00F01302" w:rsidRPr="003901EA">
        <w:rPr>
          <w:rFonts w:hAnsi="Calibri"/>
          <w:color w:val="000000" w:themeColor="text1"/>
          <w:kern w:val="24"/>
          <w:sz w:val="24"/>
          <w:szCs w:val="24"/>
        </w:rPr>
        <w:t>pplications for the</w:t>
      </w:r>
      <w:r w:rsidR="00F01302" w:rsidRPr="003901EA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F01302" w:rsidRPr="00705AD9">
        <w:rPr>
          <w:rFonts w:hAnsi="Calibri"/>
          <w:b/>
          <w:bCs/>
          <w:color w:val="FF0000"/>
          <w:kern w:val="24"/>
          <w:sz w:val="24"/>
          <w:szCs w:val="24"/>
        </w:rPr>
        <w:t>MetisMax</w:t>
      </w:r>
      <w:proofErr w:type="spellEnd"/>
      <w:r w:rsidR="00F01302">
        <w:rPr>
          <w:rFonts w:hAnsi="Calibri"/>
          <w:color w:val="000000" w:themeColor="text1"/>
          <w:kern w:val="24"/>
          <w:sz w:val="24"/>
          <w:szCs w:val="24"/>
        </w:rPr>
        <w:t xml:space="preserve"> Goals to Results methodology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 include</w:t>
      </w:r>
      <w:r w:rsidR="00F01302">
        <w:rPr>
          <w:rFonts w:hAnsi="Calibri"/>
          <w:color w:val="000000" w:themeColor="text1"/>
          <w:kern w:val="24"/>
          <w:sz w:val="24"/>
          <w:szCs w:val="24"/>
        </w:rPr>
        <w:t>: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 1)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Planning, programming, budgeting and execution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, 2)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Agile software development</w:t>
      </w:r>
      <w:r w:rsid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 xml:space="preserve">, 3)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Compliance assurance and risk management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, 4)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Process design and improvement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, 5)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Organizational design</w:t>
      </w:r>
      <w:r w:rsidR="00DB304C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 xml:space="preserve"> and right sizing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, 6)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Change management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, 7)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Product development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, 8)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Performance</w:t>
      </w:r>
      <w:r w:rsidR="00AD6D20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 xml:space="preserve">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based contracting</w:t>
      </w:r>
      <w:r w:rsidR="00901E0F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,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 xml:space="preserve"> </w:t>
      </w:r>
      <w:r w:rsidR="006D648E">
        <w:rPr>
          <w:rFonts w:hAnsi="Calibri"/>
          <w:color w:val="000000" w:themeColor="text1"/>
          <w:kern w:val="24"/>
          <w:sz w:val="24"/>
          <w:szCs w:val="24"/>
        </w:rPr>
        <w:t xml:space="preserve">9) </w:t>
      </w:r>
      <w:r w:rsidR="00F01302" w:rsidRP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Performance measures and metrics development</w:t>
      </w:r>
      <w:r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 xml:space="preserve"> and 10) Strategic planning</w:t>
      </w:r>
      <w:r w:rsidR="006D648E"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  <w:t>.</w:t>
      </w:r>
    </w:p>
    <w:p w14:paraId="56602E72" w14:textId="05DFC8A9" w:rsidR="00033F0A" w:rsidRPr="00E82328" w:rsidRDefault="00873AD8">
      <w:pPr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0F5877" wp14:editId="2BD2F3FA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2336800" cy="251460"/>
                <wp:effectExtent l="0" t="0" r="3810" b="0"/>
                <wp:wrapSquare wrapText="bothSides"/>
                <wp:docPr id="12269265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18367" w14:textId="77777777" w:rsidR="00873AD8" w:rsidRDefault="00873AD8" w:rsidP="00873AD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Copyright 2023: Great Western Advisory LLC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F5877" id="Text Box 5" o:spid="_x0000_s1029" type="#_x0000_t202" style="position:absolute;margin-left:0;margin-top:17.4pt;width:184pt;height:19.8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" stroked="f">
                <v:textbox>
                  <w:txbxContent>
                    <w:p w14:paraId="4DC18367" w14:textId="77777777" w:rsidR="00873AD8" w:rsidRDefault="00873AD8" w:rsidP="00873AD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Copyright 2023: Great Western Advisory LLC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33F0A" w:rsidRPr="00E8232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BC22" w14:textId="77777777" w:rsidR="00334186" w:rsidRDefault="00334186" w:rsidP="00CC4475">
      <w:pPr>
        <w:spacing w:after="0" w:line="240" w:lineRule="auto"/>
      </w:pPr>
      <w:r>
        <w:separator/>
      </w:r>
    </w:p>
  </w:endnote>
  <w:endnote w:type="continuationSeparator" w:id="0">
    <w:p w14:paraId="487C43B4" w14:textId="77777777" w:rsidR="00334186" w:rsidRDefault="00334186" w:rsidP="00CC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833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79A4C" w14:textId="5AF6CB98" w:rsidR="00CC4475" w:rsidRDefault="00CC4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F1A6D" w14:textId="77777777" w:rsidR="00CC4475" w:rsidRDefault="00CC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DB03" w14:textId="77777777" w:rsidR="00334186" w:rsidRDefault="00334186" w:rsidP="00CC4475">
      <w:pPr>
        <w:spacing w:after="0" w:line="240" w:lineRule="auto"/>
      </w:pPr>
      <w:r>
        <w:separator/>
      </w:r>
    </w:p>
  </w:footnote>
  <w:footnote w:type="continuationSeparator" w:id="0">
    <w:p w14:paraId="4FC31DD0" w14:textId="77777777" w:rsidR="00334186" w:rsidRDefault="00334186" w:rsidP="00CC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F5C"/>
    <w:multiLevelType w:val="hybridMultilevel"/>
    <w:tmpl w:val="856860D8"/>
    <w:lvl w:ilvl="0" w:tplc="C3C02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29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CB92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3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6F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46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68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EE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CD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BA2B75"/>
    <w:multiLevelType w:val="hybridMultilevel"/>
    <w:tmpl w:val="BD7CC2B2"/>
    <w:lvl w:ilvl="0" w:tplc="67BE5B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61A0"/>
    <w:multiLevelType w:val="hybridMultilevel"/>
    <w:tmpl w:val="17A094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D10E0"/>
    <w:multiLevelType w:val="hybridMultilevel"/>
    <w:tmpl w:val="6162728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A108DD"/>
    <w:multiLevelType w:val="hybridMultilevel"/>
    <w:tmpl w:val="6360B110"/>
    <w:lvl w:ilvl="0" w:tplc="67BE5BA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B783F"/>
    <w:multiLevelType w:val="hybridMultilevel"/>
    <w:tmpl w:val="C67AD396"/>
    <w:lvl w:ilvl="0" w:tplc="67BE5B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C43D6"/>
    <w:multiLevelType w:val="hybridMultilevel"/>
    <w:tmpl w:val="7A8CD098"/>
    <w:lvl w:ilvl="0" w:tplc="114CE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7EF1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C7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82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639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4C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08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01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A9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63C6A"/>
    <w:multiLevelType w:val="hybridMultilevel"/>
    <w:tmpl w:val="F2DC8D7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4B3333A5"/>
    <w:multiLevelType w:val="multilevel"/>
    <w:tmpl w:val="F44A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C56D1"/>
    <w:multiLevelType w:val="hybridMultilevel"/>
    <w:tmpl w:val="C5641110"/>
    <w:lvl w:ilvl="0" w:tplc="67BE5B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05754"/>
    <w:multiLevelType w:val="hybridMultilevel"/>
    <w:tmpl w:val="FDF2D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D311F"/>
    <w:multiLevelType w:val="hybridMultilevel"/>
    <w:tmpl w:val="BA4A3F32"/>
    <w:lvl w:ilvl="0" w:tplc="909E68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B0BC3"/>
    <w:multiLevelType w:val="hybridMultilevel"/>
    <w:tmpl w:val="D3784E52"/>
    <w:lvl w:ilvl="0" w:tplc="C86684D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773E6F"/>
    <w:multiLevelType w:val="hybridMultilevel"/>
    <w:tmpl w:val="1C6A916C"/>
    <w:lvl w:ilvl="0" w:tplc="67BE5B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57177"/>
    <w:multiLevelType w:val="hybridMultilevel"/>
    <w:tmpl w:val="43C8DE3C"/>
    <w:lvl w:ilvl="0" w:tplc="2DE05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2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CFE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20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E3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A5F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8A3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25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61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C7CAB"/>
    <w:multiLevelType w:val="hybridMultilevel"/>
    <w:tmpl w:val="DEB2E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C676A"/>
    <w:multiLevelType w:val="hybridMultilevel"/>
    <w:tmpl w:val="6B48460C"/>
    <w:lvl w:ilvl="0" w:tplc="D0980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C6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45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C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24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8C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04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8B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1C150F6"/>
    <w:multiLevelType w:val="hybridMultilevel"/>
    <w:tmpl w:val="4A9CAC5A"/>
    <w:lvl w:ilvl="0" w:tplc="67BE5B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C16C8"/>
    <w:multiLevelType w:val="hybridMultilevel"/>
    <w:tmpl w:val="D3E0D4A6"/>
    <w:lvl w:ilvl="0" w:tplc="67BE5BA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8C317D"/>
    <w:multiLevelType w:val="hybridMultilevel"/>
    <w:tmpl w:val="9ECA3936"/>
    <w:lvl w:ilvl="0" w:tplc="67BE5BA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67BE5BA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D63A25"/>
    <w:multiLevelType w:val="hybridMultilevel"/>
    <w:tmpl w:val="C4708770"/>
    <w:lvl w:ilvl="0" w:tplc="67BE5B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C0111"/>
    <w:multiLevelType w:val="hybridMultilevel"/>
    <w:tmpl w:val="5484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C3E7C"/>
    <w:multiLevelType w:val="hybridMultilevel"/>
    <w:tmpl w:val="B1A2255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7E444060"/>
    <w:multiLevelType w:val="hybridMultilevel"/>
    <w:tmpl w:val="C4C08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3804">
    <w:abstractNumId w:val="8"/>
  </w:num>
  <w:num w:numId="2" w16cid:durableId="1367870920">
    <w:abstractNumId w:val="21"/>
  </w:num>
  <w:num w:numId="3" w16cid:durableId="306324250">
    <w:abstractNumId w:val="6"/>
  </w:num>
  <w:num w:numId="4" w16cid:durableId="960914876">
    <w:abstractNumId w:val="14"/>
  </w:num>
  <w:num w:numId="5" w16cid:durableId="2071806475">
    <w:abstractNumId w:val="15"/>
  </w:num>
  <w:num w:numId="6" w16cid:durableId="1425955659">
    <w:abstractNumId w:val="2"/>
  </w:num>
  <w:num w:numId="7" w16cid:durableId="1282952515">
    <w:abstractNumId w:val="16"/>
  </w:num>
  <w:num w:numId="8" w16cid:durableId="1780220868">
    <w:abstractNumId w:val="0"/>
  </w:num>
  <w:num w:numId="9" w16cid:durableId="1696348535">
    <w:abstractNumId w:val="23"/>
  </w:num>
  <w:num w:numId="10" w16cid:durableId="73824483">
    <w:abstractNumId w:val="10"/>
  </w:num>
  <w:num w:numId="11" w16cid:durableId="1400906210">
    <w:abstractNumId w:val="3"/>
  </w:num>
  <w:num w:numId="12" w16cid:durableId="682247960">
    <w:abstractNumId w:val="12"/>
  </w:num>
  <w:num w:numId="13" w16cid:durableId="1732919975">
    <w:abstractNumId w:val="11"/>
  </w:num>
  <w:num w:numId="14" w16cid:durableId="2048066704">
    <w:abstractNumId w:val="1"/>
  </w:num>
  <w:num w:numId="15" w16cid:durableId="1944453651">
    <w:abstractNumId w:val="18"/>
  </w:num>
  <w:num w:numId="16" w16cid:durableId="1845169217">
    <w:abstractNumId w:val="4"/>
  </w:num>
  <w:num w:numId="17" w16cid:durableId="86539399">
    <w:abstractNumId w:val="17"/>
  </w:num>
  <w:num w:numId="18" w16cid:durableId="1615482756">
    <w:abstractNumId w:val="20"/>
  </w:num>
  <w:num w:numId="19" w16cid:durableId="1086610141">
    <w:abstractNumId w:val="9"/>
  </w:num>
  <w:num w:numId="20" w16cid:durableId="692192803">
    <w:abstractNumId w:val="5"/>
  </w:num>
  <w:num w:numId="21" w16cid:durableId="526218063">
    <w:abstractNumId w:val="13"/>
  </w:num>
  <w:num w:numId="22" w16cid:durableId="1540818761">
    <w:abstractNumId w:val="19"/>
  </w:num>
  <w:num w:numId="23" w16cid:durableId="1537740940">
    <w:abstractNumId w:val="22"/>
  </w:num>
  <w:num w:numId="24" w16cid:durableId="1318991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94"/>
    <w:rsid w:val="00007471"/>
    <w:rsid w:val="00013208"/>
    <w:rsid w:val="00022840"/>
    <w:rsid w:val="00033F0A"/>
    <w:rsid w:val="00051181"/>
    <w:rsid w:val="00052CDD"/>
    <w:rsid w:val="00056C86"/>
    <w:rsid w:val="00067B94"/>
    <w:rsid w:val="00067D8A"/>
    <w:rsid w:val="00091625"/>
    <w:rsid w:val="0009400E"/>
    <w:rsid w:val="00096EFB"/>
    <w:rsid w:val="000A0494"/>
    <w:rsid w:val="000D2A13"/>
    <w:rsid w:val="00106D3A"/>
    <w:rsid w:val="001241B7"/>
    <w:rsid w:val="00127DB7"/>
    <w:rsid w:val="00140674"/>
    <w:rsid w:val="00165CCA"/>
    <w:rsid w:val="00173ECD"/>
    <w:rsid w:val="00195D47"/>
    <w:rsid w:val="001C190E"/>
    <w:rsid w:val="001C7738"/>
    <w:rsid w:val="001E539F"/>
    <w:rsid w:val="001F1C99"/>
    <w:rsid w:val="001F3C34"/>
    <w:rsid w:val="00206B0F"/>
    <w:rsid w:val="00217AFC"/>
    <w:rsid w:val="002340BB"/>
    <w:rsid w:val="002579E3"/>
    <w:rsid w:val="00272CE6"/>
    <w:rsid w:val="002B1D56"/>
    <w:rsid w:val="002D2B93"/>
    <w:rsid w:val="002D4696"/>
    <w:rsid w:val="00300923"/>
    <w:rsid w:val="00332FDD"/>
    <w:rsid w:val="00334186"/>
    <w:rsid w:val="00353EA9"/>
    <w:rsid w:val="003579D5"/>
    <w:rsid w:val="0037029F"/>
    <w:rsid w:val="003901EA"/>
    <w:rsid w:val="00392C80"/>
    <w:rsid w:val="003B0482"/>
    <w:rsid w:val="003B0D30"/>
    <w:rsid w:val="003C0C68"/>
    <w:rsid w:val="003C38E4"/>
    <w:rsid w:val="003D47F5"/>
    <w:rsid w:val="003D6300"/>
    <w:rsid w:val="003F3F56"/>
    <w:rsid w:val="004108D6"/>
    <w:rsid w:val="00425D80"/>
    <w:rsid w:val="00446890"/>
    <w:rsid w:val="00460D97"/>
    <w:rsid w:val="00463E7F"/>
    <w:rsid w:val="00467B04"/>
    <w:rsid w:val="00515334"/>
    <w:rsid w:val="005267D5"/>
    <w:rsid w:val="00552F7C"/>
    <w:rsid w:val="00570E0A"/>
    <w:rsid w:val="005C7487"/>
    <w:rsid w:val="006342D4"/>
    <w:rsid w:val="00654794"/>
    <w:rsid w:val="006D648E"/>
    <w:rsid w:val="006F728D"/>
    <w:rsid w:val="00704BC3"/>
    <w:rsid w:val="00705AD9"/>
    <w:rsid w:val="00713947"/>
    <w:rsid w:val="00731E87"/>
    <w:rsid w:val="00750957"/>
    <w:rsid w:val="00762857"/>
    <w:rsid w:val="00780CF4"/>
    <w:rsid w:val="007C25B2"/>
    <w:rsid w:val="007F4CB5"/>
    <w:rsid w:val="00845472"/>
    <w:rsid w:val="0085206D"/>
    <w:rsid w:val="008626A6"/>
    <w:rsid w:val="008655CB"/>
    <w:rsid w:val="008662B4"/>
    <w:rsid w:val="00873AD8"/>
    <w:rsid w:val="008F72B9"/>
    <w:rsid w:val="009001DB"/>
    <w:rsid w:val="00901E0F"/>
    <w:rsid w:val="009060E4"/>
    <w:rsid w:val="009120DA"/>
    <w:rsid w:val="00924FA1"/>
    <w:rsid w:val="009656D6"/>
    <w:rsid w:val="009A4DB9"/>
    <w:rsid w:val="009B3962"/>
    <w:rsid w:val="009D3683"/>
    <w:rsid w:val="00A35D0B"/>
    <w:rsid w:val="00A422AA"/>
    <w:rsid w:val="00A7091A"/>
    <w:rsid w:val="00A90CA3"/>
    <w:rsid w:val="00AD1642"/>
    <w:rsid w:val="00AD6D20"/>
    <w:rsid w:val="00B0330D"/>
    <w:rsid w:val="00B14ED8"/>
    <w:rsid w:val="00B67C38"/>
    <w:rsid w:val="00B71D24"/>
    <w:rsid w:val="00B87D10"/>
    <w:rsid w:val="00BB1341"/>
    <w:rsid w:val="00BB48BE"/>
    <w:rsid w:val="00BC5ACF"/>
    <w:rsid w:val="00BE11C5"/>
    <w:rsid w:val="00BE41F0"/>
    <w:rsid w:val="00BE7DDE"/>
    <w:rsid w:val="00BF653D"/>
    <w:rsid w:val="00C15459"/>
    <w:rsid w:val="00C63339"/>
    <w:rsid w:val="00CA5D4B"/>
    <w:rsid w:val="00CC4475"/>
    <w:rsid w:val="00CD397D"/>
    <w:rsid w:val="00CD528C"/>
    <w:rsid w:val="00CE6B64"/>
    <w:rsid w:val="00CF6C6A"/>
    <w:rsid w:val="00D32E5A"/>
    <w:rsid w:val="00D36C30"/>
    <w:rsid w:val="00D86860"/>
    <w:rsid w:val="00D94902"/>
    <w:rsid w:val="00D96C88"/>
    <w:rsid w:val="00DB0AAD"/>
    <w:rsid w:val="00DB304C"/>
    <w:rsid w:val="00DB31AF"/>
    <w:rsid w:val="00DC3922"/>
    <w:rsid w:val="00DC52FE"/>
    <w:rsid w:val="00DC5349"/>
    <w:rsid w:val="00DC6510"/>
    <w:rsid w:val="00DE3600"/>
    <w:rsid w:val="00DE3F9E"/>
    <w:rsid w:val="00DE53A9"/>
    <w:rsid w:val="00DF4B33"/>
    <w:rsid w:val="00E04273"/>
    <w:rsid w:val="00E20DEE"/>
    <w:rsid w:val="00E43F48"/>
    <w:rsid w:val="00E54A44"/>
    <w:rsid w:val="00E82328"/>
    <w:rsid w:val="00EA43B6"/>
    <w:rsid w:val="00EB5964"/>
    <w:rsid w:val="00EE3FC8"/>
    <w:rsid w:val="00EE4036"/>
    <w:rsid w:val="00F01302"/>
    <w:rsid w:val="00F07961"/>
    <w:rsid w:val="00F81826"/>
    <w:rsid w:val="00FB1FA4"/>
    <w:rsid w:val="00FB34DF"/>
    <w:rsid w:val="00FB52A1"/>
    <w:rsid w:val="00FB6428"/>
    <w:rsid w:val="00FC2F9F"/>
    <w:rsid w:val="00FD6449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D3E1"/>
  <w15:chartTrackingRefBased/>
  <w15:docId w15:val="{55A4B690-0D1F-43F5-A24B-9170450A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75"/>
  </w:style>
  <w:style w:type="paragraph" w:styleId="Footer">
    <w:name w:val="footer"/>
    <w:basedOn w:val="Normal"/>
    <w:link w:val="FooterChar"/>
    <w:uiPriority w:val="99"/>
    <w:unhideWhenUsed/>
    <w:rsid w:val="00CC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475"/>
  </w:style>
  <w:style w:type="table" w:styleId="TableGrid">
    <w:name w:val="Table Grid"/>
    <w:basedOn w:val="TableNormal"/>
    <w:uiPriority w:val="39"/>
    <w:rsid w:val="00780CF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75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1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6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0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4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59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61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6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2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14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4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8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7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86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78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1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0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256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728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598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411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946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98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3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4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1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Phillips</dc:creator>
  <cp:keywords/>
  <dc:description/>
  <cp:lastModifiedBy>Keith Phillips</cp:lastModifiedBy>
  <cp:revision>9</cp:revision>
  <dcterms:created xsi:type="dcterms:W3CDTF">2025-09-15T13:27:00Z</dcterms:created>
  <dcterms:modified xsi:type="dcterms:W3CDTF">2025-11-06T15:53:00Z</dcterms:modified>
</cp:coreProperties>
</file>